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E" w:rsidRDefault="005854D6" w:rsidP="0029676E">
      <w:pPr>
        <w:jc w:val="center"/>
        <w:rPr>
          <w:b/>
          <w:sz w:val="24"/>
        </w:rPr>
      </w:pPr>
      <w:hyperlink r:id="rId4" w:history="1">
        <w:r w:rsidR="003D48E8" w:rsidRPr="009D28FA">
          <w:rPr>
            <w:b/>
            <w:sz w:val="24"/>
          </w:rPr>
          <w:t>Zoznam</w:t>
        </w:r>
      </w:hyperlink>
      <w:r w:rsidR="003D48E8" w:rsidRPr="009D28FA">
        <w:rPr>
          <w:b/>
          <w:sz w:val="24"/>
        </w:rPr>
        <w:t xml:space="preserve"> parciel, ktoré celé alebo časťou zasahujú do navrhovaného SKUEV4008 Stredný tok Ondavy podľa regi</w:t>
      </w:r>
      <w:r w:rsidR="003D48E8">
        <w:rPr>
          <w:b/>
          <w:sz w:val="24"/>
        </w:rPr>
        <w:t>stra „C“ katastra nehnuteľností</w:t>
      </w:r>
    </w:p>
    <w:p w:rsidR="0029676E" w:rsidRDefault="0029676E" w:rsidP="0029676E">
      <w:pPr>
        <w:jc w:val="center"/>
        <w:rPr>
          <w:b/>
        </w:rPr>
      </w:pPr>
    </w:p>
    <w:p w:rsidR="00013D13" w:rsidRDefault="0029676E" w:rsidP="0029676E">
      <w:pPr>
        <w:rPr>
          <w:b/>
        </w:rPr>
      </w:pPr>
      <w:r w:rsidRPr="00F81C87">
        <w:rPr>
          <w:b/>
        </w:rPr>
        <w:t>Katastrálne územie</w:t>
      </w:r>
      <w:r>
        <w:rPr>
          <w:b/>
        </w:rPr>
        <w:t>:</w:t>
      </w:r>
      <w:r w:rsidR="00716186">
        <w:rPr>
          <w:b/>
        </w:rPr>
        <w:t xml:space="preserve"> </w:t>
      </w:r>
    </w:p>
    <w:p w:rsidR="0029676E" w:rsidRPr="00716186" w:rsidRDefault="00716186" w:rsidP="0029676E">
      <w:r w:rsidRPr="00716186">
        <w:t>Benkovce, Hencovce, Kladzany, Malá Domaša, Ondavské Matiašovce, Sedliská, Slovenská Kajňa, Tovarné</w:t>
      </w:r>
    </w:p>
    <w:p w:rsidR="004A25F5" w:rsidRPr="00CD6704" w:rsidRDefault="004A25F5" w:rsidP="004A25F5">
      <w:pPr>
        <w:jc w:val="both"/>
        <w:rPr>
          <w:b/>
        </w:rPr>
      </w:pPr>
      <w:r w:rsidRPr="00F81C87">
        <w:rPr>
          <w:b/>
        </w:rPr>
        <w:t>Vymedzenie stupňov územnej ochrany podľa parciel a katastrálnych území: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Navrhovaný stupeň ochrany: 2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Súčasný stupeň ochrany: 1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Katastrálne územie: </w:t>
      </w:r>
      <w:r w:rsidRPr="00716186">
        <w:t>Benkovce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Parcely: </w:t>
      </w:r>
      <w:r w:rsidR="00CA4C2B" w:rsidRPr="00CA4C2B">
        <w:rPr>
          <w:rFonts w:ascii="Calibri" w:eastAsia="Times New Roman" w:hAnsi="Calibri" w:cs="Calibri"/>
          <w:color w:val="000000"/>
          <w:lang w:eastAsia="sk-SK"/>
        </w:rPr>
        <w:t>347, 352/1, 352/2, 362/2, 365, 369, 370, 371, 406, 407, 408</w:t>
      </w:r>
    </w:p>
    <w:p w:rsidR="00780EB1" w:rsidRDefault="00780EB1" w:rsidP="004A25F5">
      <w:pPr>
        <w:spacing w:after="0"/>
      </w:pPr>
    </w:p>
    <w:p w:rsidR="004A25F5" w:rsidRPr="00CD6704" w:rsidRDefault="004A25F5" w:rsidP="004A25F5">
      <w:pPr>
        <w:jc w:val="both"/>
        <w:rPr>
          <w:b/>
        </w:rPr>
      </w:pPr>
      <w:r w:rsidRPr="00F81C87">
        <w:rPr>
          <w:b/>
        </w:rPr>
        <w:t>Vymedzenie stupňov územnej ochrany podľa parciel a katastrálnych území: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Navrhovaný stupeň ochrany: 2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Súčasný stupeň ochrany: 1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Katastrálne územie: </w:t>
      </w:r>
      <w:r w:rsidR="00CA4C2B" w:rsidRPr="00CA4C2B">
        <w:rPr>
          <w:rFonts w:ascii="Calibri" w:eastAsia="Times New Roman" w:hAnsi="Calibri" w:cs="Calibri"/>
          <w:color w:val="000000"/>
          <w:lang w:eastAsia="sk-SK"/>
        </w:rPr>
        <w:t>Hencovce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Parcely: </w:t>
      </w:r>
      <w:r w:rsidR="00CA4C2B" w:rsidRPr="00CA4C2B">
        <w:rPr>
          <w:rFonts w:ascii="Calibri" w:eastAsia="Times New Roman" w:hAnsi="Calibri" w:cs="Calibri"/>
          <w:color w:val="000000"/>
          <w:lang w:eastAsia="sk-SK"/>
        </w:rPr>
        <w:t>2509, 497, 901, 943, 955</w:t>
      </w:r>
    </w:p>
    <w:p w:rsidR="00CA4C2B" w:rsidRDefault="00CA4C2B" w:rsidP="00CA4C2B">
      <w:pPr>
        <w:spacing w:after="0"/>
        <w:jc w:val="both"/>
        <w:rPr>
          <w:b/>
        </w:rPr>
      </w:pPr>
    </w:p>
    <w:p w:rsidR="004A25F5" w:rsidRPr="00CD6704" w:rsidRDefault="004A25F5" w:rsidP="004A25F5">
      <w:pPr>
        <w:jc w:val="both"/>
        <w:rPr>
          <w:b/>
        </w:rPr>
      </w:pPr>
      <w:r w:rsidRPr="00F81C87">
        <w:rPr>
          <w:b/>
        </w:rPr>
        <w:t>Vymedzenie stupňov územnej ochrany podľa parciel a katastrálnych území: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Navrhovaný stupeň ochrany: 2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Súčasný stupeň ochrany: 1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Katastrálne územie: </w:t>
      </w:r>
      <w:r w:rsidR="00CA4C2B" w:rsidRPr="00CA4C2B">
        <w:rPr>
          <w:rFonts w:ascii="Calibri" w:eastAsia="Times New Roman" w:hAnsi="Calibri" w:cs="Calibri"/>
          <w:color w:val="000000"/>
          <w:lang w:eastAsia="sk-SK"/>
        </w:rPr>
        <w:t>Kladzany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Parcely: </w:t>
      </w:r>
      <w:r w:rsidR="00CA4C2B" w:rsidRPr="00CA4C2B">
        <w:rPr>
          <w:rFonts w:ascii="Calibri" w:eastAsia="Times New Roman" w:hAnsi="Calibri" w:cs="Calibri"/>
          <w:color w:val="000000"/>
          <w:lang w:eastAsia="sk-SK"/>
        </w:rPr>
        <w:t>542, 548, 558/1, 558/2, 558/3, 558/4, 668/1, 754, 759</w:t>
      </w:r>
    </w:p>
    <w:p w:rsidR="00CA4C2B" w:rsidRDefault="00CA4C2B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</w:p>
    <w:p w:rsidR="004A25F5" w:rsidRPr="00CD6704" w:rsidRDefault="004A25F5" w:rsidP="004A25F5">
      <w:pPr>
        <w:jc w:val="both"/>
        <w:rPr>
          <w:b/>
        </w:rPr>
      </w:pPr>
      <w:r w:rsidRPr="00F81C87">
        <w:rPr>
          <w:b/>
        </w:rPr>
        <w:t>Vymedzenie stupňov územnej ochrany podľa parciel a katastrálnych území: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Navrhovaný stupeň ochrany: 2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Súčasný stupeň ochrany: 1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Katastrálne územie: </w:t>
      </w:r>
      <w:r w:rsidR="00CA4C2B" w:rsidRPr="00CA4C2B">
        <w:rPr>
          <w:rFonts w:ascii="Calibri" w:eastAsia="Times New Roman" w:hAnsi="Calibri" w:cs="Calibri"/>
          <w:color w:val="000000"/>
          <w:lang w:eastAsia="sk-SK"/>
        </w:rPr>
        <w:t>Malá Domaša</w:t>
      </w:r>
    </w:p>
    <w:p w:rsidR="004A25F5" w:rsidRDefault="004A25F5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Parcely: </w:t>
      </w:r>
      <w:r w:rsidR="00CA4C2B" w:rsidRPr="00CA4C2B">
        <w:rPr>
          <w:rFonts w:ascii="Calibri" w:eastAsia="Times New Roman" w:hAnsi="Calibri" w:cs="Calibri"/>
          <w:color w:val="000000"/>
          <w:lang w:eastAsia="sk-SK"/>
        </w:rPr>
        <w:t>262, 263- časť, 282, 283/1, 283/2</w:t>
      </w:r>
    </w:p>
    <w:p w:rsidR="00CA4C2B" w:rsidRDefault="00CA4C2B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</w:p>
    <w:p w:rsidR="00CA4C2B" w:rsidRPr="00CD6704" w:rsidRDefault="00CA4C2B" w:rsidP="00CA4C2B">
      <w:pPr>
        <w:jc w:val="both"/>
        <w:rPr>
          <w:b/>
        </w:rPr>
      </w:pPr>
      <w:r w:rsidRPr="00F81C87">
        <w:rPr>
          <w:b/>
        </w:rPr>
        <w:t>Vymedzenie stupňov územnej ochrany podľa parciel a katastrálnych území:</w:t>
      </w:r>
    </w:p>
    <w:p w:rsidR="00CA4C2B" w:rsidRDefault="00CA4C2B" w:rsidP="00CA4C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Navrhovaný stupeň ochrany: 2</w:t>
      </w:r>
    </w:p>
    <w:p w:rsidR="00CA4C2B" w:rsidRDefault="00CA4C2B" w:rsidP="00CA4C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Súčasný stupeň ochrany: 1</w:t>
      </w:r>
    </w:p>
    <w:p w:rsidR="00CA4C2B" w:rsidRDefault="00CA4C2B" w:rsidP="00CA4C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Katastrálne územie: </w:t>
      </w:r>
      <w:r w:rsidRPr="00CA4C2B">
        <w:rPr>
          <w:rFonts w:ascii="Calibri" w:eastAsia="Times New Roman" w:hAnsi="Calibri" w:cs="Calibri"/>
          <w:color w:val="000000"/>
          <w:lang w:eastAsia="sk-SK"/>
        </w:rPr>
        <w:t>Ondavské Matiašovce</w:t>
      </w:r>
    </w:p>
    <w:p w:rsidR="00CA4C2B" w:rsidRDefault="00CA4C2B" w:rsidP="00CA4C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Parcely: </w:t>
      </w:r>
      <w:r w:rsidRPr="00CA4C2B">
        <w:rPr>
          <w:rFonts w:ascii="Calibri" w:eastAsia="Times New Roman" w:hAnsi="Calibri" w:cs="Calibri"/>
          <w:color w:val="000000"/>
          <w:lang w:eastAsia="sk-SK"/>
        </w:rPr>
        <w:t>468, 481, 594, 595, 596</w:t>
      </w:r>
    </w:p>
    <w:p w:rsidR="00CA4C2B" w:rsidRDefault="00CA4C2B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</w:p>
    <w:p w:rsidR="00CA4C2B" w:rsidRPr="00CD6704" w:rsidRDefault="00CA4C2B" w:rsidP="00CA4C2B">
      <w:pPr>
        <w:jc w:val="both"/>
        <w:rPr>
          <w:b/>
        </w:rPr>
      </w:pPr>
      <w:r w:rsidRPr="00F81C87">
        <w:rPr>
          <w:b/>
        </w:rPr>
        <w:t>Vymedzenie stupňov územnej ochrany podľa parciel a katastrálnych území:</w:t>
      </w:r>
    </w:p>
    <w:p w:rsidR="00CA4C2B" w:rsidRDefault="00CA4C2B" w:rsidP="00CA4C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Navrhovaný stupeň ochrany: 2</w:t>
      </w:r>
    </w:p>
    <w:p w:rsidR="00CA4C2B" w:rsidRDefault="00CA4C2B" w:rsidP="00CA4C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Súčasný stupeň ochrany: 1</w:t>
      </w:r>
    </w:p>
    <w:p w:rsidR="00CA4C2B" w:rsidRDefault="00CA4C2B" w:rsidP="00CA4C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Katastrálne územie: </w:t>
      </w:r>
      <w:r w:rsidRPr="00CA4C2B">
        <w:rPr>
          <w:rFonts w:ascii="Calibri" w:eastAsia="Times New Roman" w:hAnsi="Calibri" w:cs="Calibri"/>
          <w:color w:val="000000"/>
          <w:lang w:eastAsia="sk-SK"/>
        </w:rPr>
        <w:t>Sedliská</w:t>
      </w:r>
    </w:p>
    <w:p w:rsidR="00CA4C2B" w:rsidRDefault="00CA4C2B" w:rsidP="00CA4C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Parcely: </w:t>
      </w:r>
      <w:r w:rsidRPr="00CA4C2B">
        <w:rPr>
          <w:rFonts w:ascii="Calibri" w:eastAsia="Times New Roman" w:hAnsi="Calibri" w:cs="Calibri"/>
          <w:color w:val="000000"/>
          <w:lang w:eastAsia="sk-SK"/>
        </w:rPr>
        <w:t>921, 927, 928, 929, 930/1, 930/2</w:t>
      </w:r>
    </w:p>
    <w:p w:rsidR="00CA4C2B" w:rsidRDefault="00CA4C2B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</w:p>
    <w:p w:rsidR="00CA4C2B" w:rsidRDefault="00CA4C2B" w:rsidP="00CA4C2B">
      <w:pPr>
        <w:jc w:val="both"/>
        <w:rPr>
          <w:b/>
        </w:rPr>
      </w:pPr>
    </w:p>
    <w:p w:rsidR="00CA4C2B" w:rsidRDefault="00CA4C2B" w:rsidP="00CA4C2B">
      <w:pPr>
        <w:jc w:val="both"/>
        <w:rPr>
          <w:b/>
        </w:rPr>
      </w:pPr>
    </w:p>
    <w:p w:rsidR="00CA4C2B" w:rsidRDefault="00CA4C2B" w:rsidP="00CA4C2B">
      <w:pPr>
        <w:jc w:val="both"/>
        <w:rPr>
          <w:b/>
        </w:rPr>
      </w:pPr>
    </w:p>
    <w:p w:rsidR="00CA4C2B" w:rsidRPr="00CD6704" w:rsidRDefault="00CA4C2B" w:rsidP="00CA4C2B">
      <w:pPr>
        <w:jc w:val="both"/>
        <w:rPr>
          <w:b/>
        </w:rPr>
      </w:pPr>
      <w:r w:rsidRPr="00F81C87">
        <w:rPr>
          <w:b/>
        </w:rPr>
        <w:t>Vymedzenie stupňov územnej ochrany podľa parciel a katastrálnych území:</w:t>
      </w:r>
    </w:p>
    <w:p w:rsidR="00CA4C2B" w:rsidRDefault="00CA4C2B" w:rsidP="00CA4C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Navrhovaný stupeň ochrany: 2</w:t>
      </w:r>
    </w:p>
    <w:p w:rsidR="00CA4C2B" w:rsidRDefault="00CA4C2B" w:rsidP="00CA4C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Súčasný stupeň ochrany: 1</w:t>
      </w:r>
    </w:p>
    <w:p w:rsidR="00CA4C2B" w:rsidRDefault="00CA4C2B" w:rsidP="00CA4C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Katastrálne územie: </w:t>
      </w:r>
      <w:r w:rsidRPr="00CA4C2B">
        <w:rPr>
          <w:rFonts w:ascii="Calibri" w:eastAsia="Times New Roman" w:hAnsi="Calibri" w:cs="Calibri"/>
          <w:color w:val="000000"/>
          <w:lang w:eastAsia="sk-SK"/>
        </w:rPr>
        <w:t>Slovenská Kajňa</w:t>
      </w:r>
    </w:p>
    <w:p w:rsidR="00CA4C2B" w:rsidRDefault="00CA4C2B" w:rsidP="00CA4C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Parcely: </w:t>
      </w:r>
      <w:bookmarkStart w:id="0" w:name="_GoBack"/>
      <w:r w:rsidRPr="00CA4C2B">
        <w:rPr>
          <w:rFonts w:ascii="Calibri" w:eastAsia="Times New Roman" w:hAnsi="Calibri" w:cs="Calibri"/>
          <w:color w:val="000000"/>
          <w:lang w:eastAsia="sk-SK"/>
        </w:rPr>
        <w:t>472/1- časť</w:t>
      </w:r>
      <w:bookmarkEnd w:id="0"/>
    </w:p>
    <w:p w:rsidR="00CA4C2B" w:rsidRDefault="00CA4C2B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</w:p>
    <w:p w:rsidR="00CA4C2B" w:rsidRPr="00CD6704" w:rsidRDefault="00CA4C2B" w:rsidP="00CA4C2B">
      <w:pPr>
        <w:jc w:val="both"/>
        <w:rPr>
          <w:b/>
        </w:rPr>
      </w:pPr>
      <w:r w:rsidRPr="00F81C87">
        <w:rPr>
          <w:b/>
        </w:rPr>
        <w:t>Vymedzenie stupňov územnej ochrany podľa parciel a katastrálnych území:</w:t>
      </w:r>
    </w:p>
    <w:p w:rsidR="00CA4C2B" w:rsidRDefault="00CA4C2B" w:rsidP="00CA4C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Navrhovaný stupeň ochrany: 2</w:t>
      </w:r>
    </w:p>
    <w:p w:rsidR="00CA4C2B" w:rsidRDefault="00CA4C2B" w:rsidP="00CA4C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Súčasný stupeň ochrany: 1</w:t>
      </w:r>
    </w:p>
    <w:p w:rsidR="00CA4C2B" w:rsidRDefault="00CA4C2B" w:rsidP="00CA4C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Katastrálne územie: </w:t>
      </w:r>
      <w:r w:rsidRPr="00CA4C2B">
        <w:rPr>
          <w:rFonts w:ascii="Calibri" w:eastAsia="Times New Roman" w:hAnsi="Calibri" w:cs="Calibri"/>
          <w:color w:val="000000"/>
          <w:lang w:eastAsia="sk-SK"/>
        </w:rPr>
        <w:t>Tovarné</w:t>
      </w:r>
    </w:p>
    <w:p w:rsidR="00CA4C2B" w:rsidRDefault="00CA4C2B" w:rsidP="00CA4C2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 xml:space="preserve">Parcely: </w:t>
      </w:r>
      <w:r w:rsidRPr="00CA4C2B">
        <w:rPr>
          <w:rFonts w:ascii="Calibri" w:eastAsia="Times New Roman" w:hAnsi="Calibri" w:cs="Calibri"/>
          <w:color w:val="000000"/>
          <w:lang w:eastAsia="sk-SK"/>
        </w:rPr>
        <w:t>456, 461/1, 461/2, 462, 701, 711</w:t>
      </w:r>
    </w:p>
    <w:p w:rsidR="00CA4C2B" w:rsidRDefault="00CA4C2B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</w:p>
    <w:p w:rsidR="00CA4C2B" w:rsidRDefault="00CA4C2B" w:rsidP="004A25F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</w:p>
    <w:p w:rsidR="004A25F5" w:rsidRDefault="004A25F5"/>
    <w:sectPr w:rsidR="004A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FB"/>
    <w:rsid w:val="00013D13"/>
    <w:rsid w:val="0029676E"/>
    <w:rsid w:val="003D48E8"/>
    <w:rsid w:val="004A25F5"/>
    <w:rsid w:val="005854D6"/>
    <w:rsid w:val="00716186"/>
    <w:rsid w:val="007579FB"/>
    <w:rsid w:val="00780EB1"/>
    <w:rsid w:val="00CA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295A"/>
  <w15:chartTrackingRefBased/>
  <w15:docId w15:val="{20F74754-0369-4386-89CA-0D972F4D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48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1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3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zp\Groups\41\UEV_C%20etap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Kováčiková Magdaléna</cp:lastModifiedBy>
  <cp:revision>8</cp:revision>
  <cp:lastPrinted>2020-08-20T08:56:00Z</cp:lastPrinted>
  <dcterms:created xsi:type="dcterms:W3CDTF">2020-08-20T01:34:00Z</dcterms:created>
  <dcterms:modified xsi:type="dcterms:W3CDTF">2020-08-20T08:56:00Z</dcterms:modified>
</cp:coreProperties>
</file>